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AA0F4" w14:textId="77777777" w:rsidR="003A20E6" w:rsidRDefault="00D83CFB">
      <w:pPr>
        <w:pStyle w:val="Titolo"/>
      </w:pPr>
      <w:r>
        <w:t>CONOSCERE VICENZA - ITINERARI TEMATICI</w:t>
      </w:r>
    </w:p>
    <w:p w14:paraId="314D5CC6" w14:textId="77777777" w:rsidR="003A20E6" w:rsidRDefault="003A20E6">
      <w:pPr>
        <w:pStyle w:val="Corpotesto"/>
        <w:rPr>
          <w:rFonts w:ascii="Arial"/>
          <w:b/>
          <w:sz w:val="20"/>
        </w:rPr>
      </w:pPr>
    </w:p>
    <w:p w14:paraId="7FECF13E" w14:textId="77777777" w:rsidR="003A20E6" w:rsidRDefault="003A20E6">
      <w:pPr>
        <w:pStyle w:val="Corpotesto"/>
        <w:rPr>
          <w:rFonts w:ascii="Arial"/>
          <w:b/>
          <w:sz w:val="20"/>
        </w:rPr>
      </w:pPr>
    </w:p>
    <w:p w14:paraId="3FEFC525" w14:textId="77777777" w:rsidR="003A20E6" w:rsidRDefault="003A20E6">
      <w:pPr>
        <w:pStyle w:val="Corpotesto"/>
        <w:rPr>
          <w:rFonts w:ascii="Arial"/>
          <w:b/>
          <w:sz w:val="20"/>
        </w:rPr>
      </w:pPr>
    </w:p>
    <w:p w14:paraId="6C6AEC63" w14:textId="77777777" w:rsidR="003A20E6" w:rsidRDefault="003A20E6">
      <w:pPr>
        <w:pStyle w:val="Corpotesto"/>
        <w:rPr>
          <w:rFonts w:ascii="Arial"/>
          <w:b/>
          <w:sz w:val="16"/>
        </w:rPr>
      </w:pPr>
    </w:p>
    <w:p w14:paraId="5CFB8AE6" w14:textId="77777777" w:rsidR="003A20E6" w:rsidRDefault="00D83CFB">
      <w:pPr>
        <w:pStyle w:val="Titolo1"/>
        <w:spacing w:before="92"/>
      </w:pPr>
      <w:r>
        <w:rPr>
          <w:shd w:val="clear" w:color="auto" w:fill="FFFF00"/>
        </w:rPr>
        <w:t>CLASSI PRIME</w:t>
      </w:r>
    </w:p>
    <w:p w14:paraId="390C79FD" w14:textId="77777777" w:rsidR="003A20E6" w:rsidRDefault="003A20E6">
      <w:pPr>
        <w:pStyle w:val="Corpotesto"/>
        <w:spacing w:before="11"/>
        <w:rPr>
          <w:rFonts w:ascii="Arial"/>
          <w:b/>
          <w:sz w:val="23"/>
        </w:rPr>
      </w:pPr>
    </w:p>
    <w:p w14:paraId="2EB0AFFC" w14:textId="77777777" w:rsidR="003A20E6" w:rsidRDefault="00D83CFB">
      <w:pPr>
        <w:pStyle w:val="Titolo2"/>
        <w:ind w:left="114" w:firstLine="0"/>
      </w:pPr>
      <w:r>
        <w:rPr>
          <w:color w:val="BF0000"/>
        </w:rPr>
        <w:t>- Vicenza, uno sguardo di insieme</w:t>
      </w:r>
    </w:p>
    <w:p w14:paraId="4B5C1E8D" w14:textId="77777777" w:rsidR="003A20E6" w:rsidRDefault="00D83CFB">
      <w:pPr>
        <w:pStyle w:val="Corpotesto"/>
        <w:ind w:left="114" w:right="81"/>
      </w:pPr>
      <w:r>
        <w:t>Visita guidata in centro storico, ripercorrendo i momenti fondamentali dello sviluppo storico</w:t>
      </w:r>
      <w:r>
        <w:rPr>
          <w:spacing w:val="-65"/>
        </w:rPr>
        <w:t xml:space="preserve"> </w:t>
      </w:r>
      <w:r>
        <w:t>e urbanistico della città. Si ricostruirà come si è strutturata la città in epoca romana,</w:t>
      </w:r>
      <w:r>
        <w:rPr>
          <w:spacing w:val="1"/>
        </w:rPr>
        <w:t xml:space="preserve"> </w:t>
      </w:r>
      <w:r>
        <w:t>medievale, rinascimentale e contemporanea, mettendo in evidenza le testimonianze e i</w:t>
      </w:r>
      <w:r>
        <w:rPr>
          <w:spacing w:val="1"/>
        </w:rPr>
        <w:t xml:space="preserve"> </w:t>
      </w:r>
      <w:r>
        <w:t>monumenti principali dei vari periodi: le mura e le chiese medievali, i palazzi</w:t>
      </w:r>
      <w:r>
        <w:rPr>
          <w:spacing w:val="1"/>
        </w:rPr>
        <w:t xml:space="preserve"> </w:t>
      </w:r>
      <w:r>
        <w:t>quattrocenteschi, i principali edifici palladiani, gli sviluppi più recenti.</w:t>
      </w:r>
    </w:p>
    <w:p w14:paraId="280CF66B" w14:textId="77777777" w:rsidR="003A20E6" w:rsidRDefault="003A20E6">
      <w:pPr>
        <w:pStyle w:val="Corpotesto"/>
      </w:pPr>
    </w:p>
    <w:p w14:paraId="14562FA1" w14:textId="77777777" w:rsidR="003A20E6" w:rsidRDefault="00D83CFB">
      <w:pPr>
        <w:pStyle w:val="Corpotesto"/>
        <w:ind w:left="114" w:right="315"/>
      </w:pPr>
      <w:r>
        <w:t>Si consiglia l'ingresso al Teatro Olimpico che molti studenti non hanno mai visto (costo 3</w:t>
      </w:r>
      <w:r>
        <w:rPr>
          <w:spacing w:val="-65"/>
        </w:rPr>
        <w:t xml:space="preserve"> </w:t>
      </w:r>
      <w:r>
        <w:t>euro).</w:t>
      </w:r>
    </w:p>
    <w:p w14:paraId="496DF546" w14:textId="77777777" w:rsidR="003A20E6" w:rsidRDefault="003A20E6">
      <w:pPr>
        <w:pStyle w:val="Corpotesto"/>
        <w:rPr>
          <w:sz w:val="20"/>
        </w:rPr>
      </w:pPr>
    </w:p>
    <w:p w14:paraId="1A676AB4" w14:textId="77777777" w:rsidR="003A20E6" w:rsidRDefault="003A20E6">
      <w:pPr>
        <w:pStyle w:val="Corpotesto"/>
        <w:rPr>
          <w:sz w:val="20"/>
        </w:rPr>
      </w:pPr>
    </w:p>
    <w:p w14:paraId="0C7540ED" w14:textId="77777777" w:rsidR="003A20E6" w:rsidRDefault="003A20E6">
      <w:pPr>
        <w:pStyle w:val="Corpotesto"/>
        <w:spacing w:before="1"/>
      </w:pPr>
    </w:p>
    <w:p w14:paraId="09488D28" w14:textId="77777777" w:rsidR="003A20E6" w:rsidRDefault="00D83CFB">
      <w:pPr>
        <w:pStyle w:val="Titolo1"/>
      </w:pPr>
      <w:r>
        <w:rPr>
          <w:shd w:val="clear" w:color="auto" w:fill="FFFF00"/>
        </w:rPr>
        <w:t>CLASSI SECONDE</w:t>
      </w:r>
    </w:p>
    <w:p w14:paraId="3F5BEED4" w14:textId="77777777" w:rsidR="003A20E6" w:rsidRDefault="003A20E6">
      <w:pPr>
        <w:pStyle w:val="Corpotesto"/>
        <w:rPr>
          <w:rFonts w:ascii="Arial"/>
          <w:b/>
        </w:rPr>
      </w:pPr>
    </w:p>
    <w:p w14:paraId="44E616CE" w14:textId="77777777" w:rsidR="003A20E6" w:rsidRDefault="00D83CFB">
      <w:pPr>
        <w:pStyle w:val="Titolo2"/>
        <w:ind w:left="114" w:firstLine="0"/>
      </w:pPr>
      <w:r>
        <w:rPr>
          <w:rFonts w:ascii="Arial MT"/>
          <w:b w:val="0"/>
          <w:color w:val="BF0000"/>
        </w:rPr>
        <w:t xml:space="preserve">- </w:t>
      </w:r>
      <w:r>
        <w:rPr>
          <w:color w:val="BF0000"/>
        </w:rPr>
        <w:t>Vicenza romana</w:t>
      </w:r>
    </w:p>
    <w:p w14:paraId="4A05A3DE" w14:textId="77777777" w:rsidR="003A20E6" w:rsidRDefault="00D83CFB">
      <w:pPr>
        <w:pStyle w:val="Corpotesto"/>
        <w:ind w:left="114" w:right="261"/>
      </w:pPr>
      <w:r>
        <w:t>La visita si svolge in centro storico, seguendo le testimonianze che rimangono dell'epoca</w:t>
      </w:r>
      <w:r>
        <w:rPr>
          <w:spacing w:val="-65"/>
        </w:rPr>
        <w:t xml:space="preserve"> </w:t>
      </w:r>
      <w:r>
        <w:t>romana e ricostruendo, anche con l'ausilio di immagini, gli elementi principali di quel</w:t>
      </w:r>
      <w:r>
        <w:rPr>
          <w:spacing w:val="1"/>
        </w:rPr>
        <w:t xml:space="preserve"> </w:t>
      </w:r>
      <w:r>
        <w:t>periodo: il sistema viario, i ponti, l'acquedotto, gli edifici pubblici (foro, terme, teatro), le</w:t>
      </w:r>
      <w:r>
        <w:rPr>
          <w:spacing w:val="1"/>
        </w:rPr>
        <w:t xml:space="preserve"> </w:t>
      </w:r>
      <w:r>
        <w:t>residenze private.</w:t>
      </w:r>
    </w:p>
    <w:p w14:paraId="556C5CFB" w14:textId="77777777" w:rsidR="003A20E6" w:rsidRDefault="003A20E6">
      <w:pPr>
        <w:pStyle w:val="Corpotesto"/>
      </w:pPr>
    </w:p>
    <w:p w14:paraId="3937E126" w14:textId="77777777" w:rsidR="003A20E6" w:rsidRDefault="00D83CFB">
      <w:pPr>
        <w:pStyle w:val="Corpotesto"/>
        <w:ind w:left="114" w:right="339"/>
        <w:jc w:val="both"/>
      </w:pPr>
      <w:proofErr w:type="gramStart"/>
      <w:r>
        <w:t>E'</w:t>
      </w:r>
      <w:proofErr w:type="gramEnd"/>
      <w:r>
        <w:t xml:space="preserve"> un percorso che si può svolgere tutto esternamente, ma che può prevedere l'ingresso</w:t>
      </w:r>
      <w:r>
        <w:rPr>
          <w:spacing w:val="-64"/>
        </w:rPr>
        <w:t xml:space="preserve"> </w:t>
      </w:r>
      <w:r>
        <w:t>(consigliato) al criptoportico di piazza Duomo (per la visita al criptoportico viene richiesta</w:t>
      </w:r>
      <w:r>
        <w:rPr>
          <w:spacing w:val="-65"/>
        </w:rPr>
        <w:t xml:space="preserve"> </w:t>
      </w:r>
      <w:r>
        <w:t>un'offerta libera).</w:t>
      </w:r>
    </w:p>
    <w:p w14:paraId="2FC55216" w14:textId="77777777" w:rsidR="003A20E6" w:rsidRDefault="003A20E6">
      <w:pPr>
        <w:pStyle w:val="Corpotesto"/>
        <w:rPr>
          <w:sz w:val="20"/>
        </w:rPr>
      </w:pPr>
    </w:p>
    <w:p w14:paraId="3FEAE352" w14:textId="77777777" w:rsidR="00304940" w:rsidRDefault="00304940" w:rsidP="00304940">
      <w:pPr>
        <w:spacing w:before="230"/>
        <w:ind w:left="114"/>
        <w:rPr>
          <w:rFonts w:ascii="Arial"/>
          <w:b/>
          <w:sz w:val="24"/>
        </w:rPr>
      </w:pPr>
      <w:r>
        <w:rPr>
          <w:rFonts w:ascii="Arial"/>
          <w:b/>
          <w:sz w:val="24"/>
        </w:rPr>
        <w:t>Solo per le seconde indirizzo turistico:</w:t>
      </w:r>
    </w:p>
    <w:p w14:paraId="311F85A6" w14:textId="77777777" w:rsidR="00304940" w:rsidRDefault="00304940" w:rsidP="00304940">
      <w:pPr>
        <w:pStyle w:val="Corpotesto"/>
        <w:rPr>
          <w:rFonts w:ascii="Arial"/>
          <w:b/>
        </w:rPr>
      </w:pPr>
    </w:p>
    <w:p w14:paraId="21570860" w14:textId="77777777" w:rsidR="00304940" w:rsidRDefault="00304940" w:rsidP="00304940">
      <w:pPr>
        <w:pStyle w:val="Paragrafoelenco"/>
        <w:numPr>
          <w:ilvl w:val="0"/>
          <w:numId w:val="1"/>
        </w:numPr>
        <w:tabs>
          <w:tab w:val="left" w:pos="261"/>
        </w:tabs>
        <w:rPr>
          <w:b/>
          <w:sz w:val="24"/>
        </w:rPr>
      </w:pPr>
      <w:r>
        <w:rPr>
          <w:b/>
          <w:color w:val="BF0000"/>
          <w:sz w:val="24"/>
        </w:rPr>
        <w:t>Vicenza criminale - il lato noir di Palladio</w:t>
      </w:r>
    </w:p>
    <w:p w14:paraId="22E900E7" w14:textId="77777777" w:rsidR="00304940" w:rsidRDefault="00304940" w:rsidP="00304940">
      <w:pPr>
        <w:pStyle w:val="Corpotesto"/>
        <w:ind w:left="114" w:right="404"/>
      </w:pPr>
      <w:r>
        <w:rPr>
          <w:color w:val="212121"/>
        </w:rPr>
        <w:t>Percorso dedicato agli episodi di cronaca nera che hanno costellato la vita vicentina tra</w:t>
      </w:r>
      <w:r>
        <w:rPr>
          <w:color w:val="212121"/>
          <w:spacing w:val="-64"/>
        </w:rPr>
        <w:t xml:space="preserve"> </w:t>
      </w:r>
      <w:r>
        <w:rPr>
          <w:color w:val="212121"/>
        </w:rPr>
        <w:t>Cinque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Seicento,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cioè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proprio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nel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periodo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maggior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vivacità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economica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artistica,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in</w:t>
      </w:r>
    </w:p>
    <w:p w14:paraId="5FD44FF8" w14:textId="77777777" w:rsidR="00304940" w:rsidRDefault="00304940" w:rsidP="00304940">
      <w:pPr>
        <w:pStyle w:val="Corpotesto"/>
        <w:ind w:left="114"/>
      </w:pPr>
      <w:r>
        <w:rPr>
          <w:color w:val="212121"/>
        </w:rPr>
        <w:t>cui erano al lavoro artisti.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come Palladio e Scamozzi. È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un itinerario che affronta in modo</w:t>
      </w:r>
      <w:r>
        <w:rPr>
          <w:color w:val="212121"/>
          <w:spacing w:val="-65"/>
        </w:rPr>
        <w:t xml:space="preserve"> </w:t>
      </w:r>
      <w:r>
        <w:rPr>
          <w:color w:val="212121"/>
        </w:rPr>
        <w:t>diverso dal solito il momento più noto della storia vicentina.</w:t>
      </w:r>
    </w:p>
    <w:p w14:paraId="6F0CC3D1" w14:textId="77777777" w:rsidR="00304940" w:rsidRDefault="00304940" w:rsidP="00304940">
      <w:pPr>
        <w:pStyle w:val="Corpotesto"/>
        <w:rPr>
          <w:sz w:val="26"/>
        </w:rPr>
      </w:pPr>
    </w:p>
    <w:p w14:paraId="57C12A40" w14:textId="77777777" w:rsidR="00304940" w:rsidRDefault="00304940" w:rsidP="00304940">
      <w:pPr>
        <w:pStyle w:val="Corpotesto"/>
        <w:rPr>
          <w:sz w:val="22"/>
        </w:rPr>
      </w:pPr>
    </w:p>
    <w:p w14:paraId="287EC6DF" w14:textId="77777777" w:rsidR="00304940" w:rsidRDefault="00304940" w:rsidP="00304940">
      <w:pPr>
        <w:pStyle w:val="Titolo2"/>
        <w:numPr>
          <w:ilvl w:val="0"/>
          <w:numId w:val="1"/>
        </w:numPr>
        <w:tabs>
          <w:tab w:val="left" w:pos="261"/>
        </w:tabs>
      </w:pPr>
      <w:r>
        <w:rPr>
          <w:color w:val="BF0000"/>
        </w:rPr>
        <w:t>Bestie e bestiari: animali fantastici (e dove trovarli)</w:t>
      </w:r>
    </w:p>
    <w:p w14:paraId="22A028E3" w14:textId="77777777" w:rsidR="00304940" w:rsidRDefault="00304940" w:rsidP="00304940">
      <w:pPr>
        <w:pStyle w:val="Corpotesto"/>
        <w:ind w:left="114" w:right="80"/>
      </w:pPr>
      <w:r>
        <w:rPr>
          <w:color w:val="212121"/>
        </w:rPr>
        <w:t>È un itinerario tra chiese e palazzi del centro che punta l'attenzione sulle immagini di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animali che si trovano in dipinti, sculture e decorazioni architettoniche, sul loro significato e</w:t>
      </w:r>
      <w:r>
        <w:rPr>
          <w:color w:val="212121"/>
          <w:spacing w:val="-65"/>
        </w:rPr>
        <w:t xml:space="preserve"> </w:t>
      </w:r>
      <w:proofErr w:type="gramStart"/>
      <w:r>
        <w:rPr>
          <w:color w:val="212121"/>
        </w:rPr>
        <w:t>sullo loro simbologie</w:t>
      </w:r>
      <w:proofErr w:type="gramEnd"/>
      <w:r>
        <w:rPr>
          <w:color w:val="212121"/>
        </w:rPr>
        <w:t>. Dettagli spesso poco notati, curiosi, che raccontano storie in cui si</w:t>
      </w:r>
    </w:p>
    <w:p w14:paraId="754D5811" w14:textId="77777777" w:rsidR="00304940" w:rsidRDefault="00304940" w:rsidP="00304940">
      <w:pPr>
        <w:pStyle w:val="Corpotesto"/>
        <w:ind w:left="114"/>
      </w:pPr>
      <w:r>
        <w:rPr>
          <w:color w:val="212121"/>
        </w:rPr>
        <w:t>incrociano tradizione, mitologia, religione e scienza.</w:t>
      </w:r>
    </w:p>
    <w:p w14:paraId="33386895" w14:textId="77777777" w:rsidR="00304940" w:rsidRDefault="00304940" w:rsidP="00304940">
      <w:pPr>
        <w:pStyle w:val="Corpotesto"/>
      </w:pPr>
    </w:p>
    <w:p w14:paraId="1610DEE5" w14:textId="77777777" w:rsidR="00304940" w:rsidRDefault="00304940" w:rsidP="00304940">
      <w:pPr>
        <w:pStyle w:val="Corpotesto"/>
        <w:ind w:left="114"/>
      </w:pPr>
      <w:proofErr w:type="gramStart"/>
      <w:r>
        <w:rPr>
          <w:color w:val="212121"/>
        </w:rPr>
        <w:t>E'</w:t>
      </w:r>
      <w:proofErr w:type="gramEnd"/>
      <w:r>
        <w:rPr>
          <w:color w:val="212121"/>
        </w:rPr>
        <w:t xml:space="preserve"> previsto l'ingresso alla chiesa di Santa Corona (costo 2 euro)</w:t>
      </w:r>
    </w:p>
    <w:p w14:paraId="2043A49A" w14:textId="77777777" w:rsidR="00304940" w:rsidRDefault="00304940">
      <w:pPr>
        <w:pStyle w:val="Corpotesto"/>
        <w:rPr>
          <w:sz w:val="20"/>
        </w:rPr>
      </w:pPr>
    </w:p>
    <w:p w14:paraId="5E0E5E44" w14:textId="77777777" w:rsidR="003A20E6" w:rsidRDefault="003A20E6">
      <w:pPr>
        <w:pStyle w:val="Corpotesto"/>
        <w:spacing w:before="1"/>
        <w:rPr>
          <w:sz w:val="20"/>
        </w:rPr>
      </w:pPr>
    </w:p>
    <w:p w14:paraId="68434AFD" w14:textId="77777777" w:rsidR="003A20E6" w:rsidRDefault="00D83CFB">
      <w:pPr>
        <w:pStyle w:val="Titolo1"/>
      </w:pPr>
      <w:r>
        <w:rPr>
          <w:shd w:val="clear" w:color="auto" w:fill="FFFF00"/>
        </w:rPr>
        <w:t>CLASSI TERZE</w:t>
      </w:r>
      <w:r w:rsidR="00304940">
        <w:rPr>
          <w:shd w:val="clear" w:color="auto" w:fill="FFFF00"/>
        </w:rPr>
        <w:t xml:space="preserve"> E QUARTE</w:t>
      </w:r>
    </w:p>
    <w:p w14:paraId="78A0C883" w14:textId="77777777" w:rsidR="003A20E6" w:rsidRDefault="003A20E6">
      <w:pPr>
        <w:pStyle w:val="Corpotesto"/>
        <w:rPr>
          <w:rFonts w:ascii="Arial"/>
          <w:b/>
        </w:rPr>
      </w:pPr>
    </w:p>
    <w:p w14:paraId="4B394C6A" w14:textId="77777777" w:rsidR="003A20E6" w:rsidRDefault="00D83CFB">
      <w:pPr>
        <w:pStyle w:val="Titolo2"/>
        <w:ind w:left="114" w:firstLine="0"/>
      </w:pPr>
      <w:r>
        <w:rPr>
          <w:color w:val="BF0000"/>
        </w:rPr>
        <w:t>- Vicenza medievale</w:t>
      </w:r>
      <w:r w:rsidR="00304940">
        <w:rPr>
          <w:color w:val="BF0000"/>
        </w:rPr>
        <w:t xml:space="preserve"> (consigliata per le classi terze)</w:t>
      </w:r>
      <w:r>
        <w:rPr>
          <w:color w:val="BF0000"/>
        </w:rPr>
        <w:t>.</w:t>
      </w:r>
    </w:p>
    <w:p w14:paraId="70355E0A" w14:textId="77777777" w:rsidR="003A20E6" w:rsidRDefault="00D83CFB">
      <w:pPr>
        <w:pStyle w:val="Corpotesto"/>
        <w:ind w:left="114" w:right="154"/>
      </w:pPr>
      <w:r>
        <w:t>La visita si concentra sull'epoca dei comuni e delle signorie: un periodo in cui Vicenza si è</w:t>
      </w:r>
      <w:r>
        <w:rPr>
          <w:spacing w:val="-65"/>
        </w:rPr>
        <w:t xml:space="preserve"> </w:t>
      </w:r>
      <w:r>
        <w:t>trovata spesso al centro di forti contrasti e tensioni, ma che ha segnato in modo profondo</w:t>
      </w:r>
      <w:r>
        <w:rPr>
          <w:spacing w:val="1"/>
        </w:rPr>
        <w:t xml:space="preserve"> </w:t>
      </w:r>
      <w:r>
        <w:t>la storia e l'evoluzione della città. Le tappe dell'itinerario si soffermano in particolare sulla</w:t>
      </w:r>
      <w:r>
        <w:rPr>
          <w:spacing w:val="1"/>
        </w:rPr>
        <w:t xml:space="preserve"> </w:t>
      </w:r>
      <w:r>
        <w:t>struttura difensiva (mura, porte, castelli), sulla situazione religiosa (i movimenti ereticali e</w:t>
      </w:r>
      <w:r>
        <w:rPr>
          <w:spacing w:val="1"/>
        </w:rPr>
        <w:t xml:space="preserve"> </w:t>
      </w:r>
      <w:r>
        <w:t>quelli di riforma, la costruzione di alcune chiese di grandissima importanza come San</w:t>
      </w:r>
      <w:r>
        <w:rPr>
          <w:spacing w:val="1"/>
        </w:rPr>
        <w:t xml:space="preserve"> </w:t>
      </w:r>
      <w:r>
        <w:t>Lorenzo e Santa Corona), sulla vita politica e sociale (i palazzi del governo, le carceri, le</w:t>
      </w:r>
      <w:r>
        <w:rPr>
          <w:spacing w:val="1"/>
        </w:rPr>
        <w:t xml:space="preserve"> </w:t>
      </w:r>
      <w:r>
        <w:t xml:space="preserve">attività economiche </w:t>
      </w:r>
      <w:proofErr w:type="gramStart"/>
      <w:r>
        <w:t>ecc...</w:t>
      </w:r>
      <w:proofErr w:type="gramEnd"/>
      <w:r>
        <w:t>).</w:t>
      </w:r>
    </w:p>
    <w:p w14:paraId="4A65962D" w14:textId="77777777" w:rsidR="003A20E6" w:rsidRDefault="003A20E6">
      <w:pPr>
        <w:pStyle w:val="Corpotesto"/>
      </w:pPr>
    </w:p>
    <w:p w14:paraId="363F0F98" w14:textId="77777777" w:rsidR="003A20E6" w:rsidRDefault="00D83CFB">
      <w:pPr>
        <w:pStyle w:val="Corpotesto"/>
        <w:ind w:left="114" w:right="376"/>
      </w:pPr>
      <w:proofErr w:type="gramStart"/>
      <w:r>
        <w:t>E'</w:t>
      </w:r>
      <w:proofErr w:type="gramEnd"/>
      <w:r>
        <w:t xml:space="preserve"> un percorso che si svolge in esterni. Si consiglia l'ingresso, gratuito, nel complesso di</w:t>
      </w:r>
      <w:r>
        <w:rPr>
          <w:spacing w:val="-65"/>
        </w:rPr>
        <w:t xml:space="preserve"> </w:t>
      </w:r>
      <w:r>
        <w:t>San Lorenzo.</w:t>
      </w:r>
    </w:p>
    <w:p w14:paraId="2C460C7E" w14:textId="77777777" w:rsidR="003A20E6" w:rsidRDefault="003A20E6"/>
    <w:p w14:paraId="165A0230" w14:textId="77777777" w:rsidR="00304940" w:rsidRDefault="00304940"/>
    <w:p w14:paraId="161298B2" w14:textId="77777777" w:rsidR="003A20E6" w:rsidRDefault="00D83CFB">
      <w:pPr>
        <w:pStyle w:val="Titolo2"/>
        <w:numPr>
          <w:ilvl w:val="0"/>
          <w:numId w:val="1"/>
        </w:numPr>
        <w:tabs>
          <w:tab w:val="left" w:pos="261"/>
        </w:tabs>
      </w:pPr>
      <w:r>
        <w:rPr>
          <w:color w:val="BF0000"/>
        </w:rPr>
        <w:t>La Vicenza di Pigafetta</w:t>
      </w:r>
    </w:p>
    <w:p w14:paraId="6278B369" w14:textId="77777777" w:rsidR="003A20E6" w:rsidRDefault="00D83CFB">
      <w:pPr>
        <w:pStyle w:val="Corpotesto"/>
        <w:ind w:left="114" w:right="121"/>
      </w:pPr>
      <w:r>
        <w:rPr>
          <w:color w:val="212121"/>
        </w:rPr>
        <w:t>L'itinerario è dedicato alla figura di Antonio Pigafetta e all'epoca delle grandi scoperte (fine</w:t>
      </w:r>
      <w:r>
        <w:rPr>
          <w:color w:val="212121"/>
          <w:spacing w:val="-65"/>
        </w:rPr>
        <w:t xml:space="preserve"> </w:t>
      </w:r>
      <w:r>
        <w:rPr>
          <w:color w:val="212121"/>
        </w:rPr>
        <w:t xml:space="preserve">Quattrocento e Cinquecento). </w:t>
      </w:r>
      <w:proofErr w:type="gramStart"/>
      <w:r>
        <w:rPr>
          <w:color w:val="212121"/>
        </w:rPr>
        <w:t>E'</w:t>
      </w:r>
      <w:proofErr w:type="gramEnd"/>
      <w:r>
        <w:rPr>
          <w:color w:val="212121"/>
        </w:rPr>
        <w:t xml:space="preserve"> un itinerario che si presta molto ai collegamenti</w:t>
      </w:r>
    </w:p>
    <w:p w14:paraId="4B87BFAD" w14:textId="77777777" w:rsidR="003A20E6" w:rsidRDefault="00D83CFB">
      <w:pPr>
        <w:pStyle w:val="Corpotesto"/>
        <w:tabs>
          <w:tab w:val="left" w:leader="dot" w:pos="5449"/>
        </w:tabs>
        <w:ind w:left="114"/>
      </w:pPr>
      <w:r>
        <w:rPr>
          <w:color w:val="212121"/>
        </w:rPr>
        <w:t>interdisciplinari (storia, geografia, economia ecc.</w:t>
      </w:r>
      <w:r>
        <w:rPr>
          <w:rFonts w:ascii="Times New Roman"/>
          <w:color w:val="212121"/>
        </w:rPr>
        <w:tab/>
      </w:r>
      <w:r>
        <w:rPr>
          <w:color w:val="212121"/>
        </w:rPr>
        <w:t>).</w:t>
      </w:r>
    </w:p>
    <w:p w14:paraId="31D12558" w14:textId="77777777" w:rsidR="003A20E6" w:rsidRDefault="003A20E6">
      <w:pPr>
        <w:pStyle w:val="Corpotesto"/>
      </w:pPr>
    </w:p>
    <w:p w14:paraId="3F925E1C" w14:textId="77777777" w:rsidR="003A20E6" w:rsidRDefault="00D83CFB">
      <w:pPr>
        <w:pStyle w:val="Titolo2"/>
        <w:numPr>
          <w:ilvl w:val="0"/>
          <w:numId w:val="1"/>
        </w:numPr>
        <w:tabs>
          <w:tab w:val="left" w:pos="261"/>
        </w:tabs>
      </w:pPr>
      <w:r>
        <w:rPr>
          <w:color w:val="BF0000"/>
        </w:rPr>
        <w:t>Vicenza rinascimentale</w:t>
      </w:r>
    </w:p>
    <w:p w14:paraId="6D313A67" w14:textId="77777777" w:rsidR="003A20E6" w:rsidRDefault="00D83CFB">
      <w:pPr>
        <w:pStyle w:val="Corpotesto"/>
        <w:ind w:left="114" w:right="608"/>
      </w:pPr>
      <w:r>
        <w:t>La città di Vicenza vive, nel periodo rinascimentale, il suo momento d'oro. Una fase di</w:t>
      </w:r>
      <w:r>
        <w:rPr>
          <w:spacing w:val="-65"/>
        </w:rPr>
        <w:t xml:space="preserve"> </w:t>
      </w:r>
      <w:r>
        <w:t>grande vivacità economica e culturale, l'intraprendenza delle maggiori famiglie della</w:t>
      </w:r>
      <w:r>
        <w:rPr>
          <w:spacing w:val="1"/>
        </w:rPr>
        <w:t xml:space="preserve"> </w:t>
      </w:r>
      <w:r>
        <w:t>nobiltà locale e la presenza di artisti di altissimo livello danno vita ad una stagione</w:t>
      </w:r>
      <w:r>
        <w:rPr>
          <w:spacing w:val="1"/>
        </w:rPr>
        <w:t xml:space="preserve"> </w:t>
      </w:r>
      <w:r>
        <w:t>straordinaria, che trasforma la città e la rende uno dei centri più dinamici del tempo.</w:t>
      </w:r>
    </w:p>
    <w:p w14:paraId="149A6048" w14:textId="77777777" w:rsidR="003A20E6" w:rsidRDefault="00D83CFB">
      <w:pPr>
        <w:pStyle w:val="Corpotesto"/>
        <w:ind w:left="114" w:right="154"/>
      </w:pPr>
      <w:r>
        <w:t>L'itinerario permette di immergersi in quel periodo, di scoprirne i protagonisti e le</w:t>
      </w:r>
      <w:r>
        <w:rPr>
          <w:spacing w:val="1"/>
        </w:rPr>
        <w:t xml:space="preserve"> </w:t>
      </w:r>
      <w:r>
        <w:t>realizzazioni principali - a cominciare naturalmente da Andrea Palladio e dalle sue</w:t>
      </w:r>
      <w:r>
        <w:rPr>
          <w:spacing w:val="1"/>
        </w:rPr>
        <w:t xml:space="preserve"> </w:t>
      </w:r>
      <w:r>
        <w:t>creazioni - arricchendoli con aneddoti ed episodi curiosi. Si attraversano le vie e le piazze</w:t>
      </w:r>
      <w:r>
        <w:rPr>
          <w:spacing w:val="-64"/>
        </w:rPr>
        <w:t xml:space="preserve"> </w:t>
      </w:r>
      <w:r>
        <w:t xml:space="preserve">principali della città, da corso Palladio a </w:t>
      </w:r>
      <w:proofErr w:type="spellStart"/>
      <w:r>
        <w:t>contrà</w:t>
      </w:r>
      <w:proofErr w:type="spellEnd"/>
      <w:r>
        <w:t xml:space="preserve"> Porti, da piazza dei Signori a piazza</w:t>
      </w:r>
      <w:r>
        <w:rPr>
          <w:spacing w:val="1"/>
        </w:rPr>
        <w:t xml:space="preserve"> </w:t>
      </w:r>
      <w:r>
        <w:t>Matteotti,</w:t>
      </w:r>
      <w:r>
        <w:rPr>
          <w:spacing w:val="-2"/>
        </w:rPr>
        <w:t xml:space="preserve"> </w:t>
      </w:r>
      <w:r>
        <w:t>toccando</w:t>
      </w:r>
      <w:r>
        <w:rPr>
          <w:spacing w:val="-2"/>
        </w:rPr>
        <w:t xml:space="preserve"> </w:t>
      </w:r>
      <w:r>
        <w:t>quasi</w:t>
      </w:r>
      <w:r>
        <w:rPr>
          <w:spacing w:val="-2"/>
        </w:rPr>
        <w:t xml:space="preserve"> </w:t>
      </w:r>
      <w:r>
        <w:t>tutti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monumenti</w:t>
      </w:r>
      <w:r>
        <w:rPr>
          <w:spacing w:val="-2"/>
        </w:rPr>
        <w:t xml:space="preserve"> </w:t>
      </w:r>
      <w:r>
        <w:t>più</w:t>
      </w:r>
      <w:r>
        <w:rPr>
          <w:spacing w:val="-1"/>
        </w:rPr>
        <w:t xml:space="preserve"> </w:t>
      </w:r>
      <w:r>
        <w:t>significativi.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capolavori</w:t>
      </w:r>
      <w:r>
        <w:rPr>
          <w:spacing w:val="-1"/>
        </w:rPr>
        <w:t xml:space="preserve"> </w:t>
      </w:r>
      <w:r>
        <w:t>palladiani</w:t>
      </w:r>
      <w:r>
        <w:rPr>
          <w:spacing w:val="-2"/>
        </w:rPr>
        <w:t xml:space="preserve"> </w:t>
      </w:r>
      <w:r>
        <w:t>(palazzo</w:t>
      </w:r>
      <w:r>
        <w:rPr>
          <w:spacing w:val="-64"/>
        </w:rPr>
        <w:t xml:space="preserve"> </w:t>
      </w:r>
      <w:r>
        <w:t xml:space="preserve">Porto, palazzo Thiene, palazzo </w:t>
      </w:r>
      <w:proofErr w:type="spellStart"/>
      <w:r>
        <w:t>Barbaran</w:t>
      </w:r>
      <w:proofErr w:type="spellEnd"/>
      <w:r>
        <w:t>, la Basilica, la Loggia del Capitanio, palazzo</w:t>
      </w:r>
    </w:p>
    <w:p w14:paraId="016C5C23" w14:textId="77777777" w:rsidR="003A20E6" w:rsidRDefault="00D83CFB">
      <w:pPr>
        <w:pStyle w:val="Corpotesto"/>
        <w:ind w:left="114"/>
      </w:pPr>
      <w:r>
        <w:t>Chiericati), i palazzi del quattrocento e del primo cinquecento, la Cattedrale.</w:t>
      </w:r>
    </w:p>
    <w:p w14:paraId="3517641C" w14:textId="77777777" w:rsidR="003A20E6" w:rsidRDefault="003A20E6">
      <w:pPr>
        <w:pStyle w:val="Corpotesto"/>
      </w:pPr>
    </w:p>
    <w:p w14:paraId="5D686541" w14:textId="77777777" w:rsidR="003A20E6" w:rsidRDefault="00D83CFB" w:rsidP="00304940">
      <w:pPr>
        <w:pStyle w:val="Corpotesto"/>
        <w:ind w:left="114" w:right="315"/>
        <w:rPr>
          <w:sz w:val="16"/>
        </w:rPr>
      </w:pPr>
      <w:r>
        <w:t>Si consiglia l'ingresso al Teatro Olimpico che molti studenti non hanno mai visto (costo 3</w:t>
      </w:r>
      <w:r>
        <w:rPr>
          <w:spacing w:val="-65"/>
        </w:rPr>
        <w:t xml:space="preserve"> </w:t>
      </w:r>
      <w:r w:rsidR="00304940">
        <w:t>euro)</w:t>
      </w:r>
    </w:p>
    <w:p w14:paraId="09016737" w14:textId="77777777" w:rsidR="003A20E6" w:rsidRDefault="003A20E6">
      <w:pPr>
        <w:pStyle w:val="Corpotesto"/>
        <w:rPr>
          <w:rFonts w:ascii="Arial"/>
          <w:b/>
          <w:sz w:val="23"/>
        </w:rPr>
      </w:pPr>
    </w:p>
    <w:p w14:paraId="15E156B1" w14:textId="77777777" w:rsidR="003A20E6" w:rsidRDefault="00D83CFB">
      <w:pPr>
        <w:pStyle w:val="Titolo2"/>
        <w:numPr>
          <w:ilvl w:val="0"/>
          <w:numId w:val="1"/>
        </w:numPr>
        <w:tabs>
          <w:tab w:val="left" w:pos="261"/>
        </w:tabs>
        <w:spacing w:before="92"/>
      </w:pPr>
      <w:r>
        <w:rPr>
          <w:color w:val="BF0000"/>
        </w:rPr>
        <w:t>Vicenza Risorgimentale</w:t>
      </w:r>
      <w:r w:rsidR="00304940">
        <w:rPr>
          <w:color w:val="BF0000"/>
        </w:rPr>
        <w:t xml:space="preserve"> (consigliata per le classi quarte)</w:t>
      </w:r>
    </w:p>
    <w:p w14:paraId="00C77023" w14:textId="77777777" w:rsidR="003A20E6" w:rsidRDefault="00D83CFB">
      <w:pPr>
        <w:pStyle w:val="Corpotesto"/>
        <w:ind w:left="114" w:right="399"/>
      </w:pPr>
      <w:r>
        <w:t>Il percorso ripercorre le vicende del Risorgimento italiano, valorizzando e usando come</w:t>
      </w:r>
      <w:r>
        <w:rPr>
          <w:spacing w:val="-64"/>
        </w:rPr>
        <w:t xml:space="preserve"> </w:t>
      </w:r>
      <w:r>
        <w:t>punto di partenza la realtà locale. Protagonista è la città di Vicenza, con le idee, i</w:t>
      </w:r>
      <w:r>
        <w:rPr>
          <w:spacing w:val="1"/>
        </w:rPr>
        <w:t xml:space="preserve"> </w:t>
      </w:r>
      <w:r>
        <w:t>personaggi e gli eventi che segnarono quegli anni. Si approfondirà in particolare quanto</w:t>
      </w:r>
      <w:r>
        <w:rPr>
          <w:spacing w:val="-65"/>
        </w:rPr>
        <w:t xml:space="preserve"> </w:t>
      </w:r>
      <w:r>
        <w:t>avvenuto nella primavera del ’48, momento in cui Vicenza si oppose alla dominazione</w:t>
      </w:r>
      <w:r>
        <w:rPr>
          <w:spacing w:val="1"/>
        </w:rPr>
        <w:t xml:space="preserve"> </w:t>
      </w:r>
      <w:r>
        <w:t>austriaca ritagliandosi un ruolo di assoluto rilievo nelle vicende della Prima Guerra</w:t>
      </w:r>
      <w:r>
        <w:rPr>
          <w:spacing w:val="1"/>
        </w:rPr>
        <w:t xml:space="preserve"> </w:t>
      </w:r>
      <w:r>
        <w:t>d’Indipendenza.</w:t>
      </w:r>
    </w:p>
    <w:p w14:paraId="7E25AC27" w14:textId="77777777" w:rsidR="003A20E6" w:rsidRDefault="00D83CFB">
      <w:pPr>
        <w:pStyle w:val="Corpotesto"/>
        <w:ind w:left="114" w:right="552"/>
        <w:jc w:val="both"/>
      </w:pPr>
      <w:r>
        <w:t>La visita parte dal centro storico, ricostruendo cosa accadde in città – la creazione del</w:t>
      </w:r>
      <w:r>
        <w:rPr>
          <w:spacing w:val="-64"/>
        </w:rPr>
        <w:t xml:space="preserve"> </w:t>
      </w:r>
      <w:r>
        <w:t>governo provvisorio, le barricate, le manifestazioni pubbliche, le battaglie - tra marzo e</w:t>
      </w:r>
      <w:r>
        <w:rPr>
          <w:spacing w:val="-65"/>
        </w:rPr>
        <w:t xml:space="preserve"> </w:t>
      </w:r>
      <w:r>
        <w:t>giugno del 1848, e riscoprendo le tracce e dalle testimonianze ancora presenti (targhe</w:t>
      </w:r>
      <w:r>
        <w:rPr>
          <w:spacing w:val="-64"/>
        </w:rPr>
        <w:t xml:space="preserve"> </w:t>
      </w:r>
      <w:r>
        <w:lastRenderedPageBreak/>
        <w:t>commemorative, monumenti, palazzi significativi).</w:t>
      </w:r>
    </w:p>
    <w:p w14:paraId="064A5247" w14:textId="77777777" w:rsidR="003A20E6" w:rsidRDefault="003A20E6">
      <w:pPr>
        <w:pStyle w:val="Corpotesto"/>
      </w:pPr>
    </w:p>
    <w:p w14:paraId="6C43216B" w14:textId="77777777" w:rsidR="003A20E6" w:rsidRDefault="00D83CFB">
      <w:pPr>
        <w:pStyle w:val="Corpotesto"/>
        <w:ind w:left="114" w:right="221"/>
      </w:pPr>
      <w:r>
        <w:t>In base al tempo a disposizione, si può prevede l'ingresso al museo del Risorgimento. (In</w:t>
      </w:r>
      <w:r>
        <w:rPr>
          <w:spacing w:val="-65"/>
        </w:rPr>
        <w:t xml:space="preserve"> </w:t>
      </w:r>
      <w:r>
        <w:t>questo caso sono necessarie tre ore invece di due)</w:t>
      </w:r>
    </w:p>
    <w:p w14:paraId="6665E57A" w14:textId="77777777" w:rsidR="00304940" w:rsidRDefault="00304940">
      <w:pPr>
        <w:pStyle w:val="Corpotesto"/>
        <w:ind w:left="114" w:right="221"/>
      </w:pPr>
    </w:p>
    <w:p w14:paraId="6E2170D4" w14:textId="77777777" w:rsidR="003A20E6" w:rsidRDefault="003A20E6">
      <w:pPr>
        <w:pStyle w:val="Corpotesto"/>
        <w:rPr>
          <w:sz w:val="20"/>
        </w:rPr>
      </w:pPr>
    </w:p>
    <w:p w14:paraId="13F26A5B" w14:textId="77777777" w:rsidR="00304940" w:rsidRDefault="00304940" w:rsidP="00304940">
      <w:pPr>
        <w:pStyle w:val="Paragrafoelenco"/>
        <w:numPr>
          <w:ilvl w:val="0"/>
          <w:numId w:val="1"/>
        </w:numPr>
        <w:tabs>
          <w:tab w:val="left" w:pos="261"/>
        </w:tabs>
        <w:rPr>
          <w:b/>
          <w:sz w:val="24"/>
        </w:rPr>
      </w:pPr>
      <w:r>
        <w:rPr>
          <w:b/>
          <w:color w:val="BF0000"/>
          <w:sz w:val="24"/>
        </w:rPr>
        <w:t>Vicenza criminale - il lato noir di Palladio (consigliata per l’indirizzo turistico)</w:t>
      </w:r>
    </w:p>
    <w:p w14:paraId="55E6E9EB" w14:textId="77777777" w:rsidR="00304940" w:rsidRDefault="00304940" w:rsidP="00304940">
      <w:pPr>
        <w:pStyle w:val="Corpotesto"/>
        <w:ind w:left="114" w:right="404"/>
      </w:pPr>
      <w:r>
        <w:rPr>
          <w:color w:val="212121"/>
        </w:rPr>
        <w:t>Percorso dedicato agli episodi di cronaca nera che hanno costellato la vita vicentina tra</w:t>
      </w:r>
      <w:r>
        <w:rPr>
          <w:color w:val="212121"/>
          <w:spacing w:val="-64"/>
        </w:rPr>
        <w:t xml:space="preserve"> </w:t>
      </w:r>
      <w:r>
        <w:rPr>
          <w:color w:val="212121"/>
        </w:rPr>
        <w:t>Cinque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Seicento,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cioè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proprio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nel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periodo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maggior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vivacità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economica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artistica,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in</w:t>
      </w:r>
    </w:p>
    <w:p w14:paraId="16A8B371" w14:textId="77777777" w:rsidR="00304940" w:rsidRDefault="00304940" w:rsidP="00304940">
      <w:pPr>
        <w:pStyle w:val="Corpotesto"/>
        <w:ind w:left="114"/>
      </w:pPr>
      <w:r>
        <w:rPr>
          <w:color w:val="212121"/>
        </w:rPr>
        <w:t>cui erano al lavoro artisti.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come Palladio e Scamozzi. È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un itinerario che affronta in modo</w:t>
      </w:r>
      <w:r>
        <w:rPr>
          <w:color w:val="212121"/>
          <w:spacing w:val="-65"/>
        </w:rPr>
        <w:t xml:space="preserve"> </w:t>
      </w:r>
      <w:r>
        <w:rPr>
          <w:color w:val="212121"/>
        </w:rPr>
        <w:t>diverso dal solito il momento più noto della storia vicentina.</w:t>
      </w:r>
    </w:p>
    <w:p w14:paraId="60F8AC13" w14:textId="77777777" w:rsidR="00304940" w:rsidRDefault="00304940" w:rsidP="00304940">
      <w:pPr>
        <w:pStyle w:val="Corpotesto"/>
        <w:rPr>
          <w:sz w:val="26"/>
        </w:rPr>
      </w:pPr>
    </w:p>
    <w:p w14:paraId="3EEE2D51" w14:textId="77777777" w:rsidR="00304940" w:rsidRDefault="00304940" w:rsidP="00304940">
      <w:pPr>
        <w:pStyle w:val="Corpotesto"/>
        <w:rPr>
          <w:sz w:val="22"/>
        </w:rPr>
      </w:pPr>
    </w:p>
    <w:p w14:paraId="524D6327" w14:textId="77777777" w:rsidR="00304940" w:rsidRDefault="00304940" w:rsidP="00304940">
      <w:pPr>
        <w:pStyle w:val="Titolo2"/>
        <w:numPr>
          <w:ilvl w:val="0"/>
          <w:numId w:val="1"/>
        </w:numPr>
        <w:tabs>
          <w:tab w:val="left" w:pos="261"/>
        </w:tabs>
      </w:pPr>
      <w:r>
        <w:rPr>
          <w:color w:val="BF0000"/>
        </w:rPr>
        <w:t xml:space="preserve">Bestie e bestiari: animali fantastici (e dove trovarli) </w:t>
      </w:r>
    </w:p>
    <w:p w14:paraId="7DE1AA21" w14:textId="77777777" w:rsidR="00304940" w:rsidRDefault="00304940" w:rsidP="00304940">
      <w:pPr>
        <w:pStyle w:val="Corpotesto"/>
        <w:ind w:left="114" w:right="80"/>
      </w:pPr>
      <w:r>
        <w:rPr>
          <w:color w:val="212121"/>
        </w:rPr>
        <w:t>È un itinerario tra chiese e palazzi del centro che punta l'attenzione sulle immagini di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animali che si trovano in dipinti, sculture e decorazioni architettoniche, sul loro significato e</w:t>
      </w:r>
      <w:r>
        <w:rPr>
          <w:color w:val="212121"/>
          <w:spacing w:val="-65"/>
        </w:rPr>
        <w:t xml:space="preserve"> </w:t>
      </w:r>
      <w:proofErr w:type="gramStart"/>
      <w:r>
        <w:rPr>
          <w:color w:val="212121"/>
        </w:rPr>
        <w:t>sullo loro simbologie</w:t>
      </w:r>
      <w:proofErr w:type="gramEnd"/>
      <w:r>
        <w:rPr>
          <w:color w:val="212121"/>
        </w:rPr>
        <w:t>. Dettagli spesso poco notati, curiosi, che raccontano storie in cui si</w:t>
      </w:r>
    </w:p>
    <w:p w14:paraId="5548A175" w14:textId="77777777" w:rsidR="00304940" w:rsidRDefault="00304940" w:rsidP="00304940">
      <w:pPr>
        <w:pStyle w:val="Corpotesto"/>
        <w:ind w:left="114"/>
      </w:pPr>
      <w:r>
        <w:rPr>
          <w:color w:val="212121"/>
        </w:rPr>
        <w:t>incrociano tradizione, mitologia, religione e scienza.</w:t>
      </w:r>
    </w:p>
    <w:p w14:paraId="5E66EDE1" w14:textId="77777777" w:rsidR="00304940" w:rsidRDefault="00304940" w:rsidP="00304940">
      <w:pPr>
        <w:pStyle w:val="Corpotesto"/>
      </w:pPr>
    </w:p>
    <w:p w14:paraId="2DC0AB8E" w14:textId="77777777" w:rsidR="00304940" w:rsidRDefault="00304940" w:rsidP="00304940">
      <w:pPr>
        <w:pStyle w:val="Corpotesto"/>
        <w:ind w:left="114"/>
      </w:pPr>
      <w:proofErr w:type="gramStart"/>
      <w:r>
        <w:rPr>
          <w:color w:val="212121"/>
        </w:rPr>
        <w:t>E'</w:t>
      </w:r>
      <w:proofErr w:type="gramEnd"/>
      <w:r>
        <w:rPr>
          <w:color w:val="212121"/>
        </w:rPr>
        <w:t xml:space="preserve"> previsto l'ingresso alla chiesa di Santa Corona (costo 2 euro)</w:t>
      </w:r>
    </w:p>
    <w:p w14:paraId="53821FC1" w14:textId="77777777" w:rsidR="003A20E6" w:rsidRDefault="003A20E6">
      <w:pPr>
        <w:pStyle w:val="Corpotesto"/>
        <w:spacing w:before="1"/>
        <w:rPr>
          <w:sz w:val="20"/>
        </w:rPr>
      </w:pPr>
    </w:p>
    <w:p w14:paraId="42091FA8" w14:textId="77777777" w:rsidR="003A20E6" w:rsidRDefault="00D83CFB">
      <w:pPr>
        <w:pStyle w:val="Titolo1"/>
      </w:pPr>
      <w:r>
        <w:rPr>
          <w:shd w:val="clear" w:color="auto" w:fill="FFFF00"/>
        </w:rPr>
        <w:t>CLASSI QUINTE</w:t>
      </w:r>
    </w:p>
    <w:p w14:paraId="73104320" w14:textId="77777777" w:rsidR="003A20E6" w:rsidRDefault="003A20E6">
      <w:pPr>
        <w:pStyle w:val="Corpotesto"/>
        <w:rPr>
          <w:rFonts w:ascii="Arial"/>
          <w:b/>
          <w:sz w:val="30"/>
        </w:rPr>
      </w:pPr>
    </w:p>
    <w:p w14:paraId="51EC0D52" w14:textId="77777777" w:rsidR="003A20E6" w:rsidRDefault="00D83CFB">
      <w:pPr>
        <w:pStyle w:val="Titolo2"/>
        <w:spacing w:before="207"/>
        <w:ind w:left="114" w:firstLine="0"/>
      </w:pPr>
      <w:r>
        <w:rPr>
          <w:color w:val="BF0000"/>
        </w:rPr>
        <w:t>Voci dal fronte: La Grande Guerra in città</w:t>
      </w:r>
    </w:p>
    <w:p w14:paraId="67C7F5CD" w14:textId="77777777" w:rsidR="003A20E6" w:rsidRDefault="00D83CFB">
      <w:pPr>
        <w:pStyle w:val="Corpotesto"/>
        <w:ind w:left="114" w:right="100"/>
      </w:pPr>
      <w:r>
        <w:rPr>
          <w:color w:val="212121"/>
        </w:rPr>
        <w:t>Il percorso punta ad approfondire la conoscenza della Prima Guerra Mondiale da un punto</w:t>
      </w:r>
      <w:r>
        <w:rPr>
          <w:color w:val="212121"/>
          <w:spacing w:val="-65"/>
        </w:rPr>
        <w:t xml:space="preserve"> </w:t>
      </w:r>
      <w:r>
        <w:rPr>
          <w:color w:val="212121"/>
        </w:rPr>
        <w:t>di vista inconsueto, e cioè quello della città. Vicenza, collocata a pochi chilometri dal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fronte, non è stata teatro di battaglie, ma ha avuto un ruolo di primissimo piano nel corso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del conflitto, diventando un centro logistico e decisionale di fondamentale importanza.</w:t>
      </w:r>
    </w:p>
    <w:p w14:paraId="7D2DB2B4" w14:textId="77777777" w:rsidR="003A20E6" w:rsidRDefault="00D83CFB">
      <w:pPr>
        <w:pStyle w:val="Corpotesto"/>
        <w:ind w:left="114" w:right="892"/>
      </w:pPr>
      <w:r>
        <w:rPr>
          <w:color w:val="212121"/>
        </w:rPr>
        <w:t>L'itinerario ripercorre quel periodo concentrandosi sia sugli elementi che hanno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caratterizzato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la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presenza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militare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città,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sia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sulla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vita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della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popolazione</w:t>
      </w:r>
      <w:r>
        <w:t>:</w:t>
      </w:r>
      <w:r>
        <w:rPr>
          <w:spacing w:val="-2"/>
        </w:rPr>
        <w:t xml:space="preserve"> </w:t>
      </w:r>
      <w:r>
        <w:t>l'arrivo</w:t>
      </w:r>
      <w:r>
        <w:rPr>
          <w:spacing w:val="-1"/>
        </w:rPr>
        <w:t xml:space="preserve"> </w:t>
      </w:r>
      <w:r>
        <w:t>di</w:t>
      </w:r>
    </w:p>
    <w:p w14:paraId="5D2D9F8C" w14:textId="77777777" w:rsidR="003A20E6" w:rsidRDefault="00D83CFB">
      <w:pPr>
        <w:pStyle w:val="Corpotesto"/>
        <w:ind w:left="114" w:right="654"/>
      </w:pPr>
      <w:r>
        <w:t>importanti comandi e dei vertici militari italiani e alleati, la paura dei bombardamenti e</w:t>
      </w:r>
      <w:r>
        <w:rPr>
          <w:spacing w:val="-65"/>
        </w:rPr>
        <w:t xml:space="preserve"> </w:t>
      </w:r>
      <w:r>
        <w:t>l’organizzazione dei rifugi antiaerei, il fiorire di ospedali, la mobilitazione di tutta la</w:t>
      </w:r>
      <w:r>
        <w:rPr>
          <w:spacing w:val="1"/>
        </w:rPr>
        <w:t xml:space="preserve"> </w:t>
      </w:r>
      <w:r>
        <w:t>cittadinanza, la devozione popolare.</w:t>
      </w:r>
    </w:p>
    <w:p w14:paraId="3A4E96F3" w14:textId="77777777" w:rsidR="003A20E6" w:rsidRDefault="00D83CFB">
      <w:pPr>
        <w:pStyle w:val="Corpotesto"/>
        <w:ind w:left="114" w:right="160"/>
      </w:pPr>
      <w:r>
        <w:rPr>
          <w:color w:val="212121"/>
        </w:rPr>
        <w:t>La visita viene effettuata sfruttando un sistema di cuffie wireless che permette di integrare</w:t>
      </w:r>
      <w:r>
        <w:rPr>
          <w:color w:val="212121"/>
          <w:spacing w:val="-64"/>
        </w:rPr>
        <w:t xml:space="preserve"> </w:t>
      </w:r>
      <w:r>
        <w:rPr>
          <w:color w:val="212121"/>
        </w:rPr>
        <w:t>e arricchire la spiegazione con l’ascolto di brani musicali, testi letterari, documenti storici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ed effetti sonori: dalla voce dei bollettini di Cadorna alle canzoni dei soldati, dai racconti di</w:t>
      </w:r>
      <w:r>
        <w:rPr>
          <w:color w:val="212121"/>
          <w:spacing w:val="-65"/>
        </w:rPr>
        <w:t xml:space="preserve"> </w:t>
      </w:r>
      <w:r>
        <w:rPr>
          <w:color w:val="212121"/>
        </w:rPr>
        <w:t>alcuni grandi scrittori alle memorie dei testimoni diretti, come quelle di un giovanissimo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Gianni Pieropan.</w:t>
      </w:r>
    </w:p>
    <w:p w14:paraId="7401C0FD" w14:textId="77777777" w:rsidR="003A20E6" w:rsidRDefault="003A20E6">
      <w:pPr>
        <w:pStyle w:val="Corpotesto"/>
        <w:rPr>
          <w:sz w:val="26"/>
        </w:rPr>
      </w:pPr>
    </w:p>
    <w:p w14:paraId="0255AC84" w14:textId="77777777" w:rsidR="003A20E6" w:rsidRDefault="003A20E6">
      <w:pPr>
        <w:pStyle w:val="Corpotesto"/>
        <w:rPr>
          <w:sz w:val="22"/>
        </w:rPr>
      </w:pPr>
    </w:p>
    <w:p w14:paraId="2BC7E825" w14:textId="77777777" w:rsidR="003A20E6" w:rsidRDefault="00D83CFB">
      <w:pPr>
        <w:pStyle w:val="Titolo2"/>
        <w:numPr>
          <w:ilvl w:val="0"/>
          <w:numId w:val="1"/>
        </w:numPr>
        <w:tabs>
          <w:tab w:val="left" w:pos="261"/>
        </w:tabs>
      </w:pPr>
      <w:r>
        <w:rPr>
          <w:color w:val="BF0000"/>
        </w:rPr>
        <w:t>Vicenza nella Seconda Guerra Mondiale</w:t>
      </w:r>
    </w:p>
    <w:p w14:paraId="2F21A305" w14:textId="77777777" w:rsidR="003A20E6" w:rsidRDefault="00D83CFB">
      <w:pPr>
        <w:pStyle w:val="Corpotesto"/>
        <w:ind w:left="114" w:right="479"/>
      </w:pPr>
      <w:r>
        <w:rPr>
          <w:color w:val="212121"/>
        </w:rPr>
        <w:t>Visita guidata in centro storico dedicata ad approfondire la storia del biennio 1943-45 e</w:t>
      </w:r>
      <w:r>
        <w:rPr>
          <w:color w:val="212121"/>
          <w:spacing w:val="-65"/>
        </w:rPr>
        <w:t xml:space="preserve"> </w:t>
      </w:r>
      <w:r>
        <w:rPr>
          <w:color w:val="212121"/>
        </w:rPr>
        <w:t>della Resistenza in città. Si attraversano i luoghi più colpiti dai bombardamenti alleati,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ricostruendo le conseguenze sulla città grazie al confronto con immagini d’epoca, e si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ripercorrono le vicende dei protagonisti dell'attività partigiana: la vita clandestina, gli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arresti, le deportazioni.</w:t>
      </w:r>
    </w:p>
    <w:sectPr w:rsidR="003A20E6">
      <w:headerReference w:type="default" r:id="rId7"/>
      <w:footerReference w:type="default" r:id="rId8"/>
      <w:pgSz w:w="11900" w:h="16820"/>
      <w:pgMar w:top="1600" w:right="1060" w:bottom="1660" w:left="1020" w:header="708" w:footer="14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99DA6" w14:textId="77777777" w:rsidR="006268FB" w:rsidRDefault="006268FB">
      <w:r>
        <w:separator/>
      </w:r>
    </w:p>
  </w:endnote>
  <w:endnote w:type="continuationSeparator" w:id="0">
    <w:p w14:paraId="0471B188" w14:textId="77777777" w:rsidR="006268FB" w:rsidRDefault="00626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4967E" w14:textId="77777777" w:rsidR="003A20E6" w:rsidRDefault="00497034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19744" behindDoc="1" locked="0" layoutInCell="1" allowOverlap="1" wp14:anchorId="3695AA46" wp14:editId="26B200FE">
              <wp:simplePos x="0" y="0"/>
              <wp:positionH relativeFrom="page">
                <wp:posOffset>707390</wp:posOffset>
              </wp:positionH>
              <wp:positionV relativeFrom="page">
                <wp:posOffset>9612630</wp:posOffset>
              </wp:positionV>
              <wp:extent cx="2527300" cy="6432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7300" cy="64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751F7A" w14:textId="77777777" w:rsidR="003A20E6" w:rsidRDefault="00D83CFB">
                          <w:pPr>
                            <w:spacing w:before="20"/>
                            <w:ind w:left="20"/>
                            <w:rPr>
                              <w:rFonts w:ascii="Verda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585858"/>
                              <w:sz w:val="20"/>
                            </w:rPr>
                            <w:t xml:space="preserve">Luca </w:t>
                          </w:r>
                          <w:proofErr w:type="spellStart"/>
                          <w:r>
                            <w:rPr>
                              <w:rFonts w:ascii="Verdana"/>
                              <w:b/>
                              <w:color w:val="585858"/>
                              <w:sz w:val="20"/>
                            </w:rPr>
                            <w:t>Matteazzi</w:t>
                          </w:r>
                          <w:proofErr w:type="spellEnd"/>
                        </w:p>
                        <w:p w14:paraId="0B455833" w14:textId="77777777" w:rsidR="003A20E6" w:rsidRDefault="00D83CFB">
                          <w:pPr>
                            <w:ind w:left="20"/>
                            <w:rPr>
                              <w:rFonts w:ascii="Verdana" w:hAnsi="Verdana"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color w:val="585858"/>
                              <w:sz w:val="20"/>
                            </w:rPr>
                            <w:t>Tel: 0444 601370 – Cell: 333 5988806</w:t>
                          </w:r>
                        </w:p>
                        <w:p w14:paraId="7E555DF0" w14:textId="77777777" w:rsidR="003A20E6" w:rsidRDefault="00D83CFB">
                          <w:pPr>
                            <w:ind w:left="20"/>
                            <w:rPr>
                              <w:rFonts w:ascii="Verdana"/>
                              <w:sz w:val="20"/>
                            </w:rPr>
                          </w:pPr>
                          <w:r>
                            <w:rPr>
                              <w:rFonts w:ascii="Verdana"/>
                              <w:color w:val="585858"/>
                              <w:sz w:val="20"/>
                            </w:rPr>
                            <w:t xml:space="preserve">Mail: </w:t>
                          </w:r>
                          <w:hyperlink r:id="rId1">
                            <w:r>
                              <w:rPr>
                                <w:rFonts w:ascii="Verdana"/>
                                <w:color w:val="585858"/>
                                <w:sz w:val="20"/>
                              </w:rPr>
                              <w:t>matteazziluca@gmail.com</w:t>
                            </w:r>
                          </w:hyperlink>
                        </w:p>
                        <w:p w14:paraId="2C01AFFB" w14:textId="77777777" w:rsidR="003A20E6" w:rsidRDefault="00000000">
                          <w:pPr>
                            <w:ind w:left="20"/>
                            <w:rPr>
                              <w:rFonts w:ascii="Verdana"/>
                              <w:b/>
                              <w:sz w:val="20"/>
                            </w:rPr>
                          </w:pPr>
                          <w:hyperlink r:id="rId2">
                            <w:r w:rsidR="00D83CFB">
                              <w:rPr>
                                <w:rFonts w:ascii="Verdana"/>
                                <w:b/>
                                <w:color w:val="585858"/>
                                <w:sz w:val="20"/>
                              </w:rPr>
                              <w:t>www.facebook.com/matteazziluca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95AA4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.7pt;margin-top:756.9pt;width:199pt;height:50.65pt;z-index:-157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" filled="f" stroked="f">
              <v:textbox inset="0,0,0,0">
                <w:txbxContent>
                  <w:p w14:paraId="3F751F7A" w14:textId="77777777" w:rsidR="003A20E6" w:rsidRDefault="00D83CFB">
                    <w:pPr>
                      <w:spacing w:before="20"/>
                      <w:ind w:left="20"/>
                      <w:rPr>
                        <w:rFonts w:ascii="Verdana"/>
                        <w:b/>
                        <w:sz w:val="20"/>
                      </w:rPr>
                    </w:pPr>
                    <w:r>
                      <w:rPr>
                        <w:rFonts w:ascii="Verdana"/>
                        <w:b/>
                        <w:color w:val="585858"/>
                        <w:sz w:val="20"/>
                      </w:rPr>
                      <w:t xml:space="preserve">Luca </w:t>
                    </w:r>
                    <w:proofErr w:type="spellStart"/>
                    <w:r>
                      <w:rPr>
                        <w:rFonts w:ascii="Verdana"/>
                        <w:b/>
                        <w:color w:val="585858"/>
                        <w:sz w:val="20"/>
                      </w:rPr>
                      <w:t>Matteazzi</w:t>
                    </w:r>
                    <w:proofErr w:type="spellEnd"/>
                  </w:p>
                  <w:p w14:paraId="0B455833" w14:textId="77777777" w:rsidR="003A20E6" w:rsidRDefault="00D83CFB">
                    <w:pPr>
                      <w:ind w:left="20"/>
                      <w:rPr>
                        <w:rFonts w:ascii="Verdana" w:hAnsi="Verdana"/>
                        <w:sz w:val="20"/>
                      </w:rPr>
                    </w:pPr>
                    <w:r>
                      <w:rPr>
                        <w:rFonts w:ascii="Verdana" w:hAnsi="Verdana"/>
                        <w:color w:val="585858"/>
                        <w:sz w:val="20"/>
                      </w:rPr>
                      <w:t>Tel: 0444 601370 – Cell: 333 5988806</w:t>
                    </w:r>
                  </w:p>
                  <w:p w14:paraId="7E555DF0" w14:textId="77777777" w:rsidR="003A20E6" w:rsidRDefault="00D83CFB">
                    <w:pPr>
                      <w:ind w:left="20"/>
                      <w:rPr>
                        <w:rFonts w:ascii="Verdana"/>
                        <w:sz w:val="20"/>
                      </w:rPr>
                    </w:pPr>
                    <w:r>
                      <w:rPr>
                        <w:rFonts w:ascii="Verdana"/>
                        <w:color w:val="585858"/>
                        <w:sz w:val="20"/>
                      </w:rPr>
                      <w:t xml:space="preserve">Mail: </w:t>
                    </w:r>
                    <w:hyperlink r:id="rId3">
                      <w:r>
                        <w:rPr>
                          <w:rFonts w:ascii="Verdana"/>
                          <w:color w:val="585858"/>
                          <w:sz w:val="20"/>
                        </w:rPr>
                        <w:t>matteazziluca@gmail.com</w:t>
                      </w:r>
                    </w:hyperlink>
                  </w:p>
                  <w:p w14:paraId="2C01AFFB" w14:textId="77777777" w:rsidR="003A20E6" w:rsidRDefault="00000000">
                    <w:pPr>
                      <w:ind w:left="20"/>
                      <w:rPr>
                        <w:rFonts w:ascii="Verdana"/>
                        <w:b/>
                        <w:sz w:val="20"/>
                      </w:rPr>
                    </w:pPr>
                    <w:hyperlink r:id="rId4">
                      <w:r w:rsidR="00D83CFB">
                        <w:rPr>
                          <w:rFonts w:ascii="Verdana"/>
                          <w:b/>
                          <w:color w:val="585858"/>
                          <w:sz w:val="20"/>
                        </w:rPr>
                        <w:t>www.facebook.com/matteazziluca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ED034" w14:textId="77777777" w:rsidR="006268FB" w:rsidRDefault="006268FB">
      <w:r>
        <w:separator/>
      </w:r>
    </w:p>
  </w:footnote>
  <w:footnote w:type="continuationSeparator" w:id="0">
    <w:p w14:paraId="694E0E7C" w14:textId="77777777" w:rsidR="006268FB" w:rsidRDefault="00626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B2166" w14:textId="77777777" w:rsidR="003A20E6" w:rsidRDefault="00497034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19232" behindDoc="1" locked="0" layoutInCell="1" allowOverlap="1" wp14:anchorId="56A0FCB1" wp14:editId="790B0397">
              <wp:simplePos x="0" y="0"/>
              <wp:positionH relativeFrom="page">
                <wp:posOffset>707390</wp:posOffset>
              </wp:positionH>
              <wp:positionV relativeFrom="page">
                <wp:posOffset>436880</wp:posOffset>
              </wp:positionV>
              <wp:extent cx="1873885" cy="3651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3885" cy="365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DCE7A5" w14:textId="77777777" w:rsidR="003A20E6" w:rsidRDefault="00D83CFB">
                          <w:pPr>
                            <w:spacing w:before="20"/>
                            <w:ind w:left="20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585858"/>
                            </w:rPr>
                            <w:t>LUCA MATTEAZZI</w:t>
                          </w:r>
                        </w:p>
                        <w:p w14:paraId="56AF5079" w14:textId="77777777" w:rsidR="003A20E6" w:rsidRDefault="00D83CFB">
                          <w:pPr>
                            <w:ind w:left="20"/>
                            <w:rPr>
                              <w:rFonts w:ascii="Verdana"/>
                            </w:rPr>
                          </w:pPr>
                          <w:r>
                            <w:rPr>
                              <w:rFonts w:ascii="Verdana"/>
                              <w:color w:val="585858"/>
                            </w:rPr>
                            <w:t>Guida turistica autorizzata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A0FC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34.4pt;width:147.55pt;height:28.75pt;z-index:-157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" filled="f" stroked="f">
              <v:textbox inset="0,0,0,0">
                <w:txbxContent>
                  <w:p w14:paraId="15DCE7A5" w14:textId="77777777" w:rsidR="003A20E6" w:rsidRDefault="00D83CFB">
                    <w:pPr>
                      <w:spacing w:before="20"/>
                      <w:ind w:left="20"/>
                      <w:rPr>
                        <w:rFonts w:ascii="Verdana"/>
                        <w:b/>
                      </w:rPr>
                    </w:pPr>
                    <w:r>
                      <w:rPr>
                        <w:rFonts w:ascii="Verdana"/>
                        <w:b/>
                        <w:color w:val="585858"/>
                      </w:rPr>
                      <w:t>LUCA MATTEAZZI</w:t>
                    </w:r>
                  </w:p>
                  <w:p w14:paraId="56AF5079" w14:textId="77777777" w:rsidR="003A20E6" w:rsidRDefault="00D83CFB">
                    <w:pPr>
                      <w:ind w:left="20"/>
                      <w:rPr>
                        <w:rFonts w:ascii="Verdana"/>
                      </w:rPr>
                    </w:pPr>
                    <w:r>
                      <w:rPr>
                        <w:rFonts w:ascii="Verdana"/>
                        <w:color w:val="585858"/>
                      </w:rPr>
                      <w:t>Guida turistica autorizzata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539DA"/>
    <w:multiLevelType w:val="hybridMultilevel"/>
    <w:tmpl w:val="49048594"/>
    <w:lvl w:ilvl="0" w:tplc="E0B4F970">
      <w:numFmt w:val="bullet"/>
      <w:lvlText w:val="-"/>
      <w:lvlJc w:val="left"/>
      <w:pPr>
        <w:ind w:left="260" w:hanging="147"/>
      </w:pPr>
      <w:rPr>
        <w:rFonts w:ascii="Arial" w:eastAsia="Arial" w:hAnsi="Arial" w:cs="Arial" w:hint="default"/>
        <w:b/>
        <w:bCs/>
        <w:color w:val="BF0000"/>
        <w:w w:val="100"/>
        <w:sz w:val="24"/>
        <w:szCs w:val="24"/>
        <w:lang w:val="it-IT" w:eastAsia="en-US" w:bidi="ar-SA"/>
      </w:rPr>
    </w:lvl>
    <w:lvl w:ilvl="1" w:tplc="CD8636A6">
      <w:numFmt w:val="bullet"/>
      <w:lvlText w:val="•"/>
      <w:lvlJc w:val="left"/>
      <w:pPr>
        <w:ind w:left="1216" w:hanging="147"/>
      </w:pPr>
      <w:rPr>
        <w:rFonts w:hint="default"/>
        <w:lang w:val="it-IT" w:eastAsia="en-US" w:bidi="ar-SA"/>
      </w:rPr>
    </w:lvl>
    <w:lvl w:ilvl="2" w:tplc="C7581AC2">
      <w:numFmt w:val="bullet"/>
      <w:lvlText w:val="•"/>
      <w:lvlJc w:val="left"/>
      <w:pPr>
        <w:ind w:left="2172" w:hanging="147"/>
      </w:pPr>
      <w:rPr>
        <w:rFonts w:hint="default"/>
        <w:lang w:val="it-IT" w:eastAsia="en-US" w:bidi="ar-SA"/>
      </w:rPr>
    </w:lvl>
    <w:lvl w:ilvl="3" w:tplc="E496036A">
      <w:numFmt w:val="bullet"/>
      <w:lvlText w:val="•"/>
      <w:lvlJc w:val="left"/>
      <w:pPr>
        <w:ind w:left="3128" w:hanging="147"/>
      </w:pPr>
      <w:rPr>
        <w:rFonts w:hint="default"/>
        <w:lang w:val="it-IT" w:eastAsia="en-US" w:bidi="ar-SA"/>
      </w:rPr>
    </w:lvl>
    <w:lvl w:ilvl="4" w:tplc="791CA09A">
      <w:numFmt w:val="bullet"/>
      <w:lvlText w:val="•"/>
      <w:lvlJc w:val="left"/>
      <w:pPr>
        <w:ind w:left="4084" w:hanging="147"/>
      </w:pPr>
      <w:rPr>
        <w:rFonts w:hint="default"/>
        <w:lang w:val="it-IT" w:eastAsia="en-US" w:bidi="ar-SA"/>
      </w:rPr>
    </w:lvl>
    <w:lvl w:ilvl="5" w:tplc="D812E4F8">
      <w:numFmt w:val="bullet"/>
      <w:lvlText w:val="•"/>
      <w:lvlJc w:val="left"/>
      <w:pPr>
        <w:ind w:left="5040" w:hanging="147"/>
      </w:pPr>
      <w:rPr>
        <w:rFonts w:hint="default"/>
        <w:lang w:val="it-IT" w:eastAsia="en-US" w:bidi="ar-SA"/>
      </w:rPr>
    </w:lvl>
    <w:lvl w:ilvl="6" w:tplc="99609B8C">
      <w:numFmt w:val="bullet"/>
      <w:lvlText w:val="•"/>
      <w:lvlJc w:val="left"/>
      <w:pPr>
        <w:ind w:left="5996" w:hanging="147"/>
      </w:pPr>
      <w:rPr>
        <w:rFonts w:hint="default"/>
        <w:lang w:val="it-IT" w:eastAsia="en-US" w:bidi="ar-SA"/>
      </w:rPr>
    </w:lvl>
    <w:lvl w:ilvl="7" w:tplc="E26017D4">
      <w:numFmt w:val="bullet"/>
      <w:lvlText w:val="•"/>
      <w:lvlJc w:val="left"/>
      <w:pPr>
        <w:ind w:left="6952" w:hanging="147"/>
      </w:pPr>
      <w:rPr>
        <w:rFonts w:hint="default"/>
        <w:lang w:val="it-IT" w:eastAsia="en-US" w:bidi="ar-SA"/>
      </w:rPr>
    </w:lvl>
    <w:lvl w:ilvl="8" w:tplc="849CF984">
      <w:numFmt w:val="bullet"/>
      <w:lvlText w:val="•"/>
      <w:lvlJc w:val="left"/>
      <w:pPr>
        <w:ind w:left="7908" w:hanging="147"/>
      </w:pPr>
      <w:rPr>
        <w:rFonts w:hint="default"/>
        <w:lang w:val="it-IT" w:eastAsia="en-US" w:bidi="ar-SA"/>
      </w:rPr>
    </w:lvl>
  </w:abstractNum>
  <w:num w:numId="1" w16cid:durableId="375737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0E6"/>
    <w:rsid w:val="00304940"/>
    <w:rsid w:val="003A20E6"/>
    <w:rsid w:val="00497034"/>
    <w:rsid w:val="006268FB"/>
    <w:rsid w:val="00D83CFB"/>
    <w:rsid w:val="00F0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125E88"/>
  <w15:docId w15:val="{3BB86672-A8B0-40A3-A096-DC9CAF75F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91"/>
      <w:ind w:left="114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260" w:hanging="147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73"/>
      <w:ind w:left="114"/>
    </w:pPr>
    <w:rPr>
      <w:rFonts w:ascii="Arial" w:eastAsia="Arial" w:hAnsi="Arial" w:cs="Arial"/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  <w:pPr>
      <w:ind w:left="260" w:hanging="147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tteazziluca@gmail.com" TargetMode="External"/><Relationship Id="rId2" Type="http://schemas.openxmlformats.org/officeDocument/2006/relationships/hyperlink" Target="http://www.facebook.com/matteazziluca" TargetMode="External"/><Relationship Id="rId1" Type="http://schemas.openxmlformats.org/officeDocument/2006/relationships/hyperlink" Target="mailto:matteazziluca@gmail.com" TargetMode="External"/><Relationship Id="rId4" Type="http://schemas.openxmlformats.org/officeDocument/2006/relationships/hyperlink" Target="http://www.facebook.com/matteazzilu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Gioseffi</dc:creator>
  <cp:lastModifiedBy>Luisa Sartori</cp:lastModifiedBy>
  <cp:revision>2</cp:revision>
  <dcterms:created xsi:type="dcterms:W3CDTF">2022-11-16T21:38:00Z</dcterms:created>
  <dcterms:modified xsi:type="dcterms:W3CDTF">2022-11-16T21:38:00Z</dcterms:modified>
</cp:coreProperties>
</file>