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31F" w14:textId="77777777" w:rsidR="00863086" w:rsidRDefault="00863086" w:rsidP="00EF7E83">
      <w:pPr>
        <w:pStyle w:val="Titolo1"/>
        <w:ind w:left="0" w:right="65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C5B665F" w14:textId="34CDD36B" w:rsidR="00863086" w:rsidRDefault="00863086" w:rsidP="00EF7E83">
      <w:pPr>
        <w:pStyle w:val="Titolo1"/>
        <w:ind w:left="0" w:right="65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Prof.ssa Maria Gabriella FORNO</w:t>
      </w:r>
    </w:p>
    <w:p w14:paraId="258AB14D" w14:textId="77777777" w:rsidR="00863086" w:rsidRDefault="00863086" w:rsidP="00EF7E83">
      <w:pPr>
        <w:pStyle w:val="Titolo1"/>
        <w:ind w:left="0" w:right="65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11E42F7" w14:textId="097340D4" w:rsidR="009B76BE" w:rsidRPr="00EF7E83" w:rsidRDefault="000D6FC6" w:rsidP="00EF7E83">
      <w:pPr>
        <w:pStyle w:val="Titolo1"/>
        <w:ind w:left="0" w:right="65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0D6FC6">
        <w:rPr>
          <w:rFonts w:ascii="Times New Roman" w:hAnsi="Times New Roman" w:cs="Times New Roman"/>
          <w:b w:val="0"/>
          <w:sz w:val="24"/>
          <w:szCs w:val="24"/>
        </w:rPr>
        <w:t>Nel</w:t>
      </w:r>
      <w:r>
        <w:rPr>
          <w:rFonts w:ascii="Times New Roman" w:hAnsi="Times New Roman" w:cs="Times New Roman"/>
          <w:b w:val="0"/>
          <w:sz w:val="24"/>
          <w:szCs w:val="24"/>
        </w:rPr>
        <w:t>l’area del Roero, facente parte del</w:t>
      </w:r>
      <w:r w:rsidRPr="000D6FC6">
        <w:rPr>
          <w:rFonts w:ascii="Times New Roman" w:hAnsi="Times New Roman" w:cs="Times New Roman"/>
          <w:b w:val="0"/>
          <w:sz w:val="24"/>
          <w:szCs w:val="24"/>
        </w:rPr>
        <w:t xml:space="preserve"> Bacino Terziario Piemontese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9B76BE">
        <w:rPr>
          <w:rFonts w:ascii="Times New Roman" w:hAnsi="Times New Roman" w:cs="Times New Roman"/>
          <w:sz w:val="24"/>
          <w:szCs w:val="24"/>
        </w:rPr>
        <w:t xml:space="preserve"> 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>si svilu</w:t>
      </w:r>
      <w:r w:rsidR="00C54858" w:rsidRPr="00EF7E83">
        <w:rPr>
          <w:rFonts w:ascii="Times New Roman" w:hAnsi="Times New Roman" w:cs="Times New Roman"/>
          <w:b w:val="0"/>
          <w:sz w:val="24"/>
          <w:szCs w:val="24"/>
        </w:rPr>
        <w:t xml:space="preserve">ppa una </w:t>
      </w:r>
      <w:r>
        <w:rPr>
          <w:rFonts w:ascii="Times New Roman" w:hAnsi="Times New Roman" w:cs="Times New Roman"/>
          <w:b w:val="0"/>
          <w:sz w:val="24"/>
          <w:szCs w:val="24"/>
        </w:rPr>
        <w:t>morfologia</w:t>
      </w:r>
      <w:r w:rsidR="00C54858" w:rsidRPr="00EF7E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>del tutto peculiare</w:t>
      </w:r>
      <w:r w:rsidR="00EF7E83" w:rsidRPr="00EF7E83">
        <w:rPr>
          <w:rFonts w:ascii="Times New Roman" w:hAnsi="Times New Roman" w:cs="Times New Roman"/>
          <w:b w:val="0"/>
          <w:sz w:val="24"/>
          <w:szCs w:val="24"/>
        </w:rPr>
        <w:t>,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 xml:space="preserve"> nota come Rocche di Pocapaglia.</w:t>
      </w:r>
      <w:r w:rsidR="00EF7E83" w:rsidRPr="00EF7E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>Si tratta di</w:t>
      </w:r>
      <w:r w:rsidR="00EF7E83" w:rsidRPr="00EF7E83">
        <w:rPr>
          <w:rFonts w:ascii="Times New Roman" w:hAnsi="Times New Roman" w:cs="Times New Roman"/>
          <w:b w:val="0"/>
          <w:sz w:val="24"/>
          <w:szCs w:val="24"/>
        </w:rPr>
        <w:t xml:space="preserve"> un’area caratterizzata da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 xml:space="preserve"> incisioni strette e profonde, articolate in pianta, modellate in una successione di sedimenti marini, deltizi e fluviali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di età Plio-Pleistocenica</w:t>
      </w:r>
      <w:r w:rsidR="00EF7E83" w:rsidRPr="00EF7E83">
        <w:rPr>
          <w:rFonts w:ascii="Times New Roman" w:hAnsi="Times New Roman" w:cs="Times New Roman"/>
          <w:b w:val="0"/>
          <w:sz w:val="24"/>
          <w:szCs w:val="24"/>
        </w:rPr>
        <w:t>,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 xml:space="preserve"> che danno luogo ad una forma del paesaggio </w:t>
      </w:r>
      <w:r w:rsidR="004C6F96">
        <w:rPr>
          <w:rFonts w:ascii="Times New Roman" w:hAnsi="Times New Roman" w:cs="Times New Roman"/>
          <w:b w:val="0"/>
          <w:sz w:val="24"/>
          <w:szCs w:val="24"/>
        </w:rPr>
        <w:t>molto suggestiva, nota in letteratura come calanchi.</w:t>
      </w:r>
      <w:r w:rsidR="009B76BE" w:rsidRPr="00EF7E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0FBF923" w14:textId="77777777" w:rsidR="009B76BE" w:rsidRDefault="009B76BE" w:rsidP="00C54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 xml:space="preserve">La successione stratigrafica </w:t>
      </w:r>
      <w:r w:rsidR="00EF7E83">
        <w:rPr>
          <w:rFonts w:ascii="Times New Roman" w:hAnsi="Times New Roman" w:cs="Times New Roman"/>
          <w:sz w:val="24"/>
          <w:szCs w:val="24"/>
        </w:rPr>
        <w:t xml:space="preserve">osservabile per uno spessore rilevante (fino </w:t>
      </w:r>
      <w:r w:rsidR="000D6FC6">
        <w:rPr>
          <w:rFonts w:ascii="Times New Roman" w:hAnsi="Times New Roman" w:cs="Times New Roman"/>
          <w:sz w:val="24"/>
          <w:szCs w:val="24"/>
        </w:rPr>
        <w:t xml:space="preserve">a circa un centinaio di metri) </w:t>
      </w:r>
      <w:r w:rsidRPr="009B76BE">
        <w:rPr>
          <w:rFonts w:ascii="Times New Roman" w:hAnsi="Times New Roman" w:cs="Times New Roman"/>
          <w:sz w:val="24"/>
          <w:szCs w:val="24"/>
        </w:rPr>
        <w:t xml:space="preserve">è </w:t>
      </w:r>
      <w:r w:rsidR="000D6FC6">
        <w:rPr>
          <w:rFonts w:ascii="Times New Roman" w:hAnsi="Times New Roman" w:cs="Times New Roman"/>
          <w:sz w:val="24"/>
          <w:szCs w:val="24"/>
        </w:rPr>
        <w:t xml:space="preserve">costituita </w:t>
      </w:r>
      <w:r w:rsidRPr="009B76BE">
        <w:rPr>
          <w:rFonts w:ascii="Times New Roman" w:hAnsi="Times New Roman" w:cs="Times New Roman"/>
          <w:sz w:val="24"/>
          <w:szCs w:val="24"/>
        </w:rPr>
        <w:t xml:space="preserve">alla base da sedimenti marini di ambiente relativamente profondo, le cosiddette Argille di Lugagnano, </w:t>
      </w:r>
      <w:r>
        <w:rPr>
          <w:rFonts w:ascii="Times New Roman" w:hAnsi="Times New Roman" w:cs="Times New Roman"/>
          <w:sz w:val="24"/>
          <w:szCs w:val="24"/>
        </w:rPr>
        <w:t xml:space="preserve">da sedimenti litorali, </w:t>
      </w:r>
      <w:r w:rsidR="00261229">
        <w:rPr>
          <w:rFonts w:ascii="Times New Roman" w:hAnsi="Times New Roman" w:cs="Times New Roman"/>
          <w:sz w:val="24"/>
          <w:szCs w:val="24"/>
        </w:rPr>
        <w:t xml:space="preserve">indicati come </w:t>
      </w:r>
      <w:r w:rsidR="00EF7E83">
        <w:rPr>
          <w:rFonts w:ascii="Times New Roman" w:hAnsi="Times New Roman" w:cs="Times New Roman"/>
          <w:sz w:val="24"/>
          <w:szCs w:val="24"/>
        </w:rPr>
        <w:t>Sabbie di Asti</w:t>
      </w:r>
      <w:r w:rsidR="00261229">
        <w:rPr>
          <w:rFonts w:ascii="Times New Roman" w:hAnsi="Times New Roman" w:cs="Times New Roman"/>
          <w:sz w:val="24"/>
          <w:szCs w:val="24"/>
        </w:rPr>
        <w:t>,</w:t>
      </w:r>
      <w:r w:rsidR="00EF7E83">
        <w:rPr>
          <w:rFonts w:ascii="Times New Roman" w:hAnsi="Times New Roman" w:cs="Times New Roman"/>
          <w:sz w:val="24"/>
          <w:szCs w:val="24"/>
        </w:rPr>
        <w:t xml:space="preserve"> e da sed</w:t>
      </w:r>
      <w:r>
        <w:rPr>
          <w:rFonts w:ascii="Times New Roman" w:hAnsi="Times New Roman" w:cs="Times New Roman"/>
          <w:sz w:val="24"/>
          <w:szCs w:val="24"/>
        </w:rPr>
        <w:t>im</w:t>
      </w:r>
      <w:r w:rsidR="00EF7E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 di fronte deltizio e di pianura deltizia, note come Successione Villafranchiana. </w:t>
      </w:r>
      <w:r w:rsidR="00C54858">
        <w:rPr>
          <w:rFonts w:ascii="Times New Roman" w:hAnsi="Times New Roman" w:cs="Times New Roman"/>
          <w:sz w:val="24"/>
          <w:szCs w:val="24"/>
        </w:rPr>
        <w:t>Al tetto, separati da una evidente superficie di erosione, si sviluppano i depositi fluviali dell’Altopiano di Poirino.</w:t>
      </w:r>
      <w:r w:rsidR="00EF7E83">
        <w:rPr>
          <w:rFonts w:ascii="Times New Roman" w:hAnsi="Times New Roman" w:cs="Times New Roman"/>
          <w:sz w:val="24"/>
          <w:szCs w:val="24"/>
        </w:rPr>
        <w:t xml:space="preserve"> Particolarmente ricchi, dal punto di vista paleontologico, sono sia le Sabbie di Asti, con abbondanti conchiglie marine fossili, sia i sedimenti villafranchiani, ricchi di una importante fauna e flora fossile. </w:t>
      </w:r>
    </w:p>
    <w:p w14:paraId="4D9193D9" w14:textId="77777777" w:rsidR="00C54858" w:rsidRDefault="00C54858" w:rsidP="00C54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1C764" w14:textId="77777777" w:rsidR="00C54858" w:rsidRDefault="00C54858" w:rsidP="00EF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motivo per cui questa successione sedimentaria risulta esposta </w:t>
      </w:r>
      <w:r w:rsidR="000D6FC6">
        <w:rPr>
          <w:rFonts w:ascii="Times New Roman" w:hAnsi="Times New Roman" w:cs="Times New Roman"/>
          <w:sz w:val="24"/>
          <w:szCs w:val="24"/>
        </w:rPr>
        <w:t xml:space="preserve">per un notevole spessore </w:t>
      </w:r>
      <w:r>
        <w:rPr>
          <w:rFonts w:ascii="Times New Roman" w:hAnsi="Times New Roman" w:cs="Times New Roman"/>
          <w:sz w:val="24"/>
          <w:szCs w:val="24"/>
        </w:rPr>
        <w:t>è duplice. Da un lato si è verificato il fenomeno della tracimazione del Tanaro, che dall’orig</w:t>
      </w:r>
      <w:r w:rsidR="000D6FC6">
        <w:rPr>
          <w:rFonts w:ascii="Times New Roman" w:hAnsi="Times New Roman" w:cs="Times New Roman"/>
          <w:sz w:val="24"/>
          <w:szCs w:val="24"/>
        </w:rPr>
        <w:t>inario percorso con deflusso verso N</w:t>
      </w:r>
      <w:r>
        <w:rPr>
          <w:rFonts w:ascii="Times New Roman" w:hAnsi="Times New Roman" w:cs="Times New Roman"/>
          <w:sz w:val="24"/>
          <w:szCs w:val="24"/>
        </w:rPr>
        <w:t xml:space="preserve"> (dal Cuneese verso l’attuale abitato di Carmagnola) ha deviato verso NE (verso Asti) incidendo sensibilmente i Rilievi dell’Astigiano</w:t>
      </w:r>
      <w:r w:rsidR="007B2CBC">
        <w:rPr>
          <w:rFonts w:ascii="Times New Roman" w:hAnsi="Times New Roman" w:cs="Times New Roman"/>
          <w:sz w:val="24"/>
          <w:szCs w:val="24"/>
        </w:rPr>
        <w:t xml:space="preserve"> e dando luogo alle numerose incisioni minori che formano i calanchi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B462F" w14:textId="77777777" w:rsidR="00C54858" w:rsidRDefault="00C54858" w:rsidP="00EF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Congiuntamente a questi vis</w:t>
      </w:r>
      <w:r w:rsidR="007B2CBC">
        <w:rPr>
          <w:rFonts w:ascii="Times New Roman" w:hAnsi="Times New Roman" w:cs="Times New Roman"/>
          <w:sz w:val="24"/>
          <w:szCs w:val="24"/>
        </w:rPr>
        <w:t xml:space="preserve">tosi approfondimenti erosionali, </w:t>
      </w:r>
      <w:r w:rsidR="00EF7E83">
        <w:rPr>
          <w:rFonts w:ascii="Times New Roman" w:hAnsi="Times New Roman" w:cs="Times New Roman"/>
          <w:sz w:val="24"/>
          <w:szCs w:val="24"/>
        </w:rPr>
        <w:t xml:space="preserve">l’area ha risentito della formazione di una importante struttura tettonica, corrispondente ad una faglia trascorrente con sviluppo N-S che ha strettamente condizionato l’evoluzione morfologica. </w:t>
      </w:r>
    </w:p>
    <w:p w14:paraId="79B04067" w14:textId="77777777" w:rsidR="00C54858" w:rsidRDefault="00C54858" w:rsidP="009B7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3AC9F" w14:textId="77777777" w:rsidR="00C54858" w:rsidRPr="009B76BE" w:rsidRDefault="00C54858" w:rsidP="009B76BE">
      <w:pPr>
        <w:rPr>
          <w:rFonts w:ascii="Times New Roman" w:hAnsi="Times New Roman" w:cs="Times New Roman"/>
          <w:sz w:val="24"/>
          <w:szCs w:val="24"/>
        </w:rPr>
      </w:pPr>
    </w:p>
    <w:p w14:paraId="17223DAF" w14:textId="77777777" w:rsidR="009B76BE" w:rsidRDefault="009B76BE"/>
    <w:sectPr w:rsidR="009B7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EE"/>
    <w:rsid w:val="000D6FC6"/>
    <w:rsid w:val="00261229"/>
    <w:rsid w:val="004C6F96"/>
    <w:rsid w:val="00601296"/>
    <w:rsid w:val="007B2CBC"/>
    <w:rsid w:val="00863086"/>
    <w:rsid w:val="009B76BE"/>
    <w:rsid w:val="00A262C8"/>
    <w:rsid w:val="00AB5EEE"/>
    <w:rsid w:val="00AC08AE"/>
    <w:rsid w:val="00C54858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0285"/>
  <w15:chartTrackingRefBased/>
  <w15:docId w15:val="{DEA092EF-3589-43C5-B175-D7AF6528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858"/>
    <w:pPr>
      <w:widowControl w:val="0"/>
      <w:spacing w:after="0" w:line="240" w:lineRule="auto"/>
      <w:ind w:left="692" w:right="731"/>
      <w:jc w:val="center"/>
      <w:outlineLvl w:val="0"/>
    </w:pPr>
    <w:rPr>
      <w:rFonts w:ascii="Arial" w:eastAsia="Arial" w:hAnsi="Arial" w:cs="Arial"/>
      <w:b/>
      <w:sz w:val="44"/>
      <w:szCs w:val="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858"/>
    <w:rPr>
      <w:rFonts w:ascii="Arial" w:eastAsia="Arial" w:hAnsi="Arial" w:cs="Arial"/>
      <w:b/>
      <w:sz w:val="44"/>
      <w:szCs w:val="4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Forno</dc:creator>
  <cp:keywords/>
  <dc:description/>
  <cp:lastModifiedBy>Filippo Di Donato</cp:lastModifiedBy>
  <cp:revision>6</cp:revision>
  <dcterms:created xsi:type="dcterms:W3CDTF">2025-06-18T07:48:00Z</dcterms:created>
  <dcterms:modified xsi:type="dcterms:W3CDTF">2025-06-24T13:20:00Z</dcterms:modified>
</cp:coreProperties>
</file>